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spacing w:after="12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(в ред. Приказа ФАС России от 02.05.2012 № 282)</w:t>
      </w:r>
    </w:p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Форма 9д – 2</w:t>
      </w:r>
    </w:p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Информация об условиях, на которых субъектами естественных монополий осуществляется выполнение (оказание)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регулируемых работ (услуг) в морских портах</w:t>
      </w:r>
    </w:p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ind w:left="567" w:right="833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предоставляемая  СП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ООО «Сахалин-Шельф-Сервис»</w:t>
      </w:r>
    </w:p>
    <w:p w:rsidR="00E132F3" w:rsidRDefault="00E132F3">
      <w:pPr>
        <w:pBdr>
          <w:top w:val="single" w:sz="4" w:space="0" w:color="000000"/>
          <w:left w:val="nil"/>
          <w:bottom w:val="nil"/>
          <w:right w:val="nil"/>
          <w:between w:val="nil"/>
        </w:pBdr>
        <w:ind w:left="2268" w:right="833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(наименование субъекта естественных монополий)</w:t>
      </w:r>
    </w:p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ind w:left="567" w:right="833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территории  Сахалинская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область</w:t>
      </w:r>
    </w:p>
    <w:p w:rsidR="00E132F3" w:rsidRDefault="00E132F3">
      <w:pPr>
        <w:pBdr>
          <w:top w:val="single" w:sz="4" w:space="0" w:color="000000"/>
          <w:left w:val="nil"/>
          <w:bottom w:val="nil"/>
          <w:right w:val="nil"/>
          <w:between w:val="nil"/>
        </w:pBdr>
        <w:ind w:left="2041" w:right="833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(наименование субъекта Российской Федерации)</w:t>
      </w:r>
    </w:p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ind w:left="567" w:right="833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 период 1 квартал 2026 год</w:t>
      </w:r>
    </w:p>
    <w:p w:rsidR="00E132F3" w:rsidRDefault="00E132F3">
      <w:pPr>
        <w:pBdr>
          <w:top w:val="single" w:sz="4" w:space="0" w:color="000000"/>
          <w:left w:val="nil"/>
          <w:bottom w:val="nil"/>
          <w:right w:val="nil"/>
          <w:between w:val="nil"/>
        </w:pBdr>
        <w:ind w:left="1588" w:right="833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ind w:left="567" w:right="4366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сведения о юридическом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лице:  СП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ООО «Сахалин-Шельф-Сервис», 694620, Россия, Сахалинская область, г. Холмск, ул. Лесозаводская, 159, генеральный директор Шаталов А.В., тел. (4242) 75-14-46</w:t>
      </w:r>
    </w:p>
    <w:p w:rsidR="00E132F3" w:rsidRDefault="00E132F3">
      <w:pPr>
        <w:pBdr>
          <w:top w:val="single" w:sz="4" w:space="0" w:color="000000"/>
          <w:left w:val="nil"/>
          <w:bottom w:val="nil"/>
          <w:right w:val="nil"/>
          <w:between w:val="nil"/>
        </w:pBdr>
        <w:ind w:left="567" w:right="8335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:rsidR="00E132F3" w:rsidRDefault="0061134A">
      <w:pPr>
        <w:pBdr>
          <w:top w:val="nil"/>
          <w:left w:val="nil"/>
          <w:bottom w:val="nil"/>
          <w:right w:val="nil"/>
          <w:between w:val="nil"/>
        </w:pBdr>
        <w:spacing w:after="180"/>
        <w:ind w:left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(наименование, место нахождения, Ф.И.О. руководителя, контактные данные)</w:t>
      </w:r>
    </w:p>
    <w:tbl>
      <w:tblPr>
        <w:tblStyle w:val="a5"/>
        <w:tblW w:w="15763" w:type="dxa"/>
        <w:tblInd w:w="-28" w:type="dxa"/>
        <w:tblLayout w:type="fixed"/>
        <w:tblLook w:val="0000" w:firstRow="0" w:lastRow="0" w:firstColumn="0" w:lastColumn="0" w:noHBand="0" w:noVBand="0"/>
      </w:tblPr>
      <w:tblGrid>
        <w:gridCol w:w="567"/>
        <w:gridCol w:w="3175"/>
        <w:gridCol w:w="2835"/>
        <w:gridCol w:w="3119"/>
        <w:gridCol w:w="3062"/>
        <w:gridCol w:w="3005"/>
      </w:tblGrid>
      <w:tr w:rsidR="00E132F3">
        <w:trPr>
          <w:cantSplit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п/п</w:t>
            </w:r>
          </w:p>
        </w:tc>
        <w:tc>
          <w:tcPr>
            <w:tcW w:w="3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Наименование регулируемых работ (услуг) в морских портах</w:t>
            </w:r>
          </w:p>
        </w:tc>
        <w:tc>
          <w:tcPr>
            <w:tcW w:w="12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Отдельно по каждому виду регулируемых работ (услуг)</w:t>
            </w:r>
          </w:p>
        </w:tc>
      </w:tr>
      <w:tr w:rsidR="00E132F3">
        <w:trPr>
          <w:cantSplit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основания выполнения (оказания) регулируемых работ (услуг)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условия, определяемые договором на выполнение (оказание) регулируемых работ (услуг) в морском порту между субъектом естественной монополии и заказчиком услуг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порядок доступа к регулируемым работам (услугам) в морском порту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порядок выполнения (оказания) рег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улируемых работ (услуг) в морском порту</w:t>
            </w:r>
          </w:p>
        </w:tc>
      </w:tr>
      <w:tr w:rsidR="00E132F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E132F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Предоставление причалов</w:t>
            </w:r>
          </w:p>
          <w:p w:rsidR="00E132F3" w:rsidRDefault="00E132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Федеральный закон от 08.11.2007г. №261-ФЗ «О морских портах и о внесении изменений в отдельные законодательные акты Российской Федерации», опубликован "Собрание законодательства РФ", 12.11.2007,  № 46, ст. 5557, «Обязательные постановления в морском порту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Холмск», утвержденные Приказом Министерства транспорта РФ от  27 февраля 2012 г. N 51,</w:t>
            </w:r>
          </w:p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«Обязательные постановления по морскому торговому порту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Москальво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», размещены на сайте   http://www.amp-sakhalin.ru/.</w:t>
            </w:r>
          </w:p>
          <w:p w:rsidR="00E132F3" w:rsidRDefault="00E132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Услуги оказываются на основании предварительных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заявок заказчика, которые могут быть направлены по факсу, почтой, курьером, электронной почтой. Заказчик обязан произвести оплату оказанных услуг. </w:t>
            </w:r>
          </w:p>
        </w:tc>
        <w:tc>
          <w:tcPr>
            <w:tcW w:w="3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Федеральный закон от 08.11.2007г. №261-ФЗ «О морских портах и о внесении изменений в отдельные законодательн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ые акты Российской Федерации», опубликован "Собрание законодательства РФ", 12.11.2007,  № 46, ст. 5557, «Обязательные постановления в морском порту Холмск», утвержденные Приказом Министерства транспорта РФ от  27 февраля 2012 г. N 51,</w:t>
            </w:r>
          </w:p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«Обязательные постано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вления по морскому торговому порту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Москальво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», размещены на сайте   http://www.amp-sakhalin.ru/.</w:t>
            </w:r>
          </w:p>
          <w:p w:rsidR="00E132F3" w:rsidRDefault="00E132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Федеральный закон от 08.11.2007г. №261-ФЗ «О морских портах и о внесении изменений в отдельные законодательные акты Российской Федерации», опубликован "Собран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ие законодательства РФ", 12.11.2007,  № 46, ст. 5557, «Обязательные постановления в морском порту Холмск», утвержденные Приказом Министерства транспорта РФ от  27 февраля 2012 г. N 51,</w:t>
            </w:r>
          </w:p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«Обязательные постановления по морскому торговому порту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Москальво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», раз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мещены на сайте   http://www.amp-sakhalin.ru/.</w:t>
            </w:r>
          </w:p>
          <w:p w:rsidR="00E132F3" w:rsidRDefault="00E132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132F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Погрузка и выгрузка грузов</w:t>
            </w:r>
          </w:p>
          <w:p w:rsidR="00E132F3" w:rsidRDefault="00E132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132F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611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Хранение грузов</w:t>
            </w:r>
          </w:p>
          <w:p w:rsidR="00E132F3" w:rsidRDefault="00E132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132F3" w:rsidRDefault="00E13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E132F3" w:rsidRDefault="00E132F3">
      <w:pPr>
        <w:pBdr>
          <w:top w:val="nil"/>
          <w:left w:val="nil"/>
          <w:bottom w:val="nil"/>
          <w:right w:val="nil"/>
          <w:between w:val="nil"/>
        </w:pBdr>
        <w:spacing w:before="1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sectPr w:rsidR="00E132F3">
      <w:headerReference w:type="default" r:id="rId6"/>
      <w:pgSz w:w="16840" w:h="11907" w:orient="landscape"/>
      <w:pgMar w:top="1134" w:right="567" w:bottom="510" w:left="567" w:header="39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34A" w:rsidRDefault="0061134A">
      <w:r>
        <w:separator/>
      </w:r>
    </w:p>
  </w:endnote>
  <w:endnote w:type="continuationSeparator" w:id="0">
    <w:p w:rsidR="0061134A" w:rsidRDefault="00611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339AB9-A042-4380-9E50-FDBA0F3F8DDE}"/>
    <w:embedBold r:id="rId2" w:fontKey="{339E1197-A5EC-40B0-B742-8DF96056D4A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41DC5ED-32C4-4CE7-B05B-BE7DC8BD32F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2552595-6B55-4B7F-801D-E24A9802AA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34A" w:rsidRDefault="0061134A">
      <w:r>
        <w:separator/>
      </w:r>
    </w:p>
  </w:footnote>
  <w:footnote w:type="continuationSeparator" w:id="0">
    <w:p w:rsidR="0061134A" w:rsidRDefault="00611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2F3" w:rsidRDefault="0061134A">
    <w:pPr>
      <w:pBdr>
        <w:top w:val="nil"/>
        <w:left w:val="nil"/>
        <w:bottom w:val="nil"/>
        <w:right w:val="nil"/>
        <w:between w:val="nil"/>
      </w:pBdr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  <w:sz w:val="14"/>
        <w:szCs w:val="14"/>
      </w:rPr>
      <w:t xml:space="preserve">Подготовлено с использованием системы </w:t>
    </w:r>
    <w:r>
      <w:rPr>
        <w:rFonts w:ascii="Times New Roman" w:eastAsia="Times New Roman" w:hAnsi="Times New Roman" w:cs="Times New Roman"/>
        <w:b/>
        <w:bCs/>
        <w:color w:val="000000"/>
        <w:sz w:val="14"/>
        <w:szCs w:val="14"/>
      </w:rPr>
      <w:t>КонсультантПлюс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2F3"/>
    <w:rsid w:val="0061134A"/>
    <w:rsid w:val="00A575AF"/>
    <w:rsid w:val="00E1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EDD699-F566-498E-8A17-FFC95C597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2</cp:revision>
  <dcterms:created xsi:type="dcterms:W3CDTF">2026-04-12T02:16:00Z</dcterms:created>
  <dcterms:modified xsi:type="dcterms:W3CDTF">2026-04-12T02:16:00Z</dcterms:modified>
</cp:coreProperties>
</file>